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FA" w:rsidRDefault="003A1C90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بیوشیمی</w:t>
                              </w:r>
                              <w:r w:rsidR="00047A32" w:rsidRPr="00047A32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پزشکی</w:t>
                              </w:r>
                              <w:r w:rsidR="00047A32" w:rsidRPr="00047A32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(2)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عملی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047A32" w:rsidRPr="00047A32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آزمایشگاهی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E57E0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047A32" w:rsidRPr="00047A32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دکتر</w:t>
                              </w:r>
                              <w:r w:rsidR="00047A32" w:rsidRPr="00047A32"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کازرونی</w:t>
                              </w:r>
                            </w:p>
                            <w:p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" fillcolor="#bdd6ee [1300]" strokecolor="#1f4d78 [1604]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بیوشیمی</w:t>
                        </w:r>
                        <w:r w:rsidR="00047A32" w:rsidRPr="00047A32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پزشکی</w:t>
                        </w:r>
                        <w:r w:rsidR="00047A32" w:rsidRPr="00047A32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(2)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عملی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7" o:sp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" fillcolor="#bdd7ee" strokecolor="#41719c" strokeweight="1pt">
                  <v:stroke joinstyle="miter"/>
                  <v:textbox>
                    <w:txbxContent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علوم</w:t>
                        </w:r>
                        <w:r w:rsidR="00047A32" w:rsidRPr="00047A32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آزمایشگاهی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" fillcolor="#bdd7ee" strokecolor="#41719c" strokeweight="1pt">
                  <v:stroke joinstyle="miter"/>
                  <v:textbox>
                    <w:txbxContent>
                      <w:p w:rsidR="00FE57E0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047A32" w:rsidRPr="00047A32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دکتر</w:t>
                        </w:r>
                        <w:r w:rsidR="00047A32" w:rsidRPr="00047A32"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کازرونی</w:t>
                        </w:r>
                      </w:p>
                      <w:p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452A7C" w:rsidRDefault="00452A7C" w:rsidP="00AB17CB">
      <w:pPr>
        <w:jc w:val="right"/>
        <w:rPr>
          <w:rtl/>
          <w:lang w:bidi="fa-IR"/>
        </w:rPr>
      </w:pPr>
    </w:p>
    <w:p w:rsidR="00452A7C" w:rsidRDefault="00452A7C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423658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19050" b="2857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5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2A7C" w:rsidRPr="00AE49DB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علوم</w:t>
                              </w:r>
                              <w:r w:rsidR="00047A32" w:rsidRPr="00047A32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آزمایشگاهی</w:t>
                              </w:r>
                              <w:r w:rsid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="00047A32" w:rsidRPr="00047A32"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  <w:r w:rsidR="00047A32" w:rsidRP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کارشناسی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D524D" w:rsidRPr="00AE49DB" w:rsidRDefault="00AD524D" w:rsidP="00A131E8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A131E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:</w:t>
                              </w:r>
                              <w:r w:rsidR="00047A32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1 واحد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.....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7349D" w:rsidRPr="0017349D" w:rsidRDefault="0017349D" w:rsidP="006A7D14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  </w:t>
                              </w:r>
                              <w:r w:rsidR="00D63F38" w:rsidRPr="00D63F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نیمسال</w:t>
                              </w:r>
                              <w:r w:rsidR="00D63F38" w:rsidRPr="00D63F38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D63F38" w:rsidRPr="00D63F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اول</w:t>
                              </w:r>
                              <w:r w:rsidR="00D63F38" w:rsidRPr="00D63F38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140</w:t>
                              </w:r>
                              <w:r w:rsidR="006A7D1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5</w:t>
                              </w:r>
                              <w:r w:rsidR="00D63F38" w:rsidRPr="00D63F38"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-140</w:t>
                              </w:r>
                              <w:r w:rsidR="006A7D1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4</w:t>
                              </w:r>
                              <w:r w:rsidR="00D63F3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دانشکده پیراپزشکی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131E8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شنبه </w:t>
                              </w:r>
                              <w:r w:rsidR="006A7D1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12</w:t>
                              </w:r>
                              <w:bookmarkStart w:id="0" w:name="_GoBack"/>
                              <w:bookmarkEnd w:id="0"/>
                              <w:r w:rsidR="00047A32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-1</w:t>
                              </w:r>
                              <w:r w:rsidR="006A7D14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0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" fillcolor="#d9e2f3 [664]" strokecolor="#1f4d78 [1604]" strokeweight="1pt">
                  <v:stroke joinstyle="miter"/>
                  <v:textbox>
                    <w:txbxContent>
                      <w:p w:rsidR="00452A7C" w:rsidRPr="00AE49DB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علوم</w:t>
                        </w:r>
                        <w:r w:rsidR="00047A32" w:rsidRPr="00047A32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آزمایشگاهی</w:t>
                        </w:r>
                        <w:r w:rsid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،</w:t>
                        </w:r>
                        <w:r w:rsidR="00047A32" w:rsidRPr="00047A32">
                          <w:rPr>
                            <w:rFonts w:hint="cs"/>
                            <w:rtl/>
                          </w:rPr>
                          <w:t xml:space="preserve"> </w:t>
                        </w:r>
                        <w:r w:rsidR="00047A32" w:rsidRP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کارشناسی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:rsidR="00AD524D" w:rsidRPr="00AE49DB" w:rsidRDefault="00AD524D" w:rsidP="00A131E8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A131E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:</w:t>
                        </w:r>
                        <w:r w:rsidR="00047A32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1 واحد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.....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:rsidR="0017349D" w:rsidRPr="0017349D" w:rsidRDefault="0017349D" w:rsidP="006A7D14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  </w:t>
                        </w:r>
                        <w:r w:rsidR="00D63F38" w:rsidRPr="00D63F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نیمسال</w:t>
                        </w:r>
                        <w:r w:rsidR="00D63F38" w:rsidRPr="00D63F38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D63F38" w:rsidRPr="00D63F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اول</w:t>
                        </w:r>
                        <w:r w:rsidR="00D63F38" w:rsidRPr="00D63F38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140</w:t>
                        </w:r>
                        <w:r w:rsidR="006A7D1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5</w:t>
                        </w:r>
                        <w:r w:rsidR="00D63F38" w:rsidRPr="00D63F38"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-140</w:t>
                        </w:r>
                        <w:r w:rsidR="006A7D1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4</w:t>
                        </w:r>
                        <w:r w:rsidR="00D63F3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دانشکده پیراپزشکی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131E8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شنبه </w:t>
                        </w:r>
                        <w:r w:rsidR="006A7D1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12</w:t>
                        </w:r>
                        <w:bookmarkStart w:id="1" w:name="_GoBack"/>
                        <w:bookmarkEnd w:id="1"/>
                        <w:r w:rsidR="00047A32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-1</w:t>
                        </w:r>
                        <w:r w:rsidR="006A7D14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0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3A1C90" w:rsidRDefault="003A1C90" w:rsidP="00AB17CB">
      <w:pPr>
        <w:jc w:val="right"/>
        <w:rPr>
          <w:rtl/>
          <w:lang w:bidi="fa-IR"/>
        </w:rPr>
      </w:pPr>
    </w:p>
    <w:p w:rsidR="003A1C90" w:rsidRDefault="003A1C90" w:rsidP="00AB17CB">
      <w:pPr>
        <w:jc w:val="right"/>
        <w:rPr>
          <w:rtl/>
          <w:lang w:bidi="fa-IR"/>
        </w:rPr>
      </w:pPr>
    </w:p>
    <w:p w:rsidR="00AB17CB" w:rsidRDefault="00AE49D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49BDF" wp14:editId="5D9C810B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80C91C" id="Rounded Rectangle 12" o:spid="_x0000_s1026" style="position:absolute;margin-left:361.5pt;margin-top:2pt;width:9.7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" fillcolor="white [3212]" strokecolor="#1f4d78 [1604]" strokeweight="1pt">
                <v:stroke joinstyle="miter"/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875AEB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5F1554" wp14:editId="33C20704">
                <wp:simplePos x="0" y="0"/>
                <wp:positionH relativeFrom="column">
                  <wp:posOffset>-409575</wp:posOffset>
                </wp:positionH>
                <wp:positionV relativeFrom="paragraph">
                  <wp:posOffset>256540</wp:posOffset>
                </wp:positionV>
                <wp:extent cx="6753225" cy="8572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7F8" w:rsidRPr="000767F8" w:rsidRDefault="00875AEB" w:rsidP="000767F8">
                            <w:pPr>
                              <w:jc w:val="right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0767F8" w:rsidRPr="000767F8">
                              <w:rPr>
                                <w:rtl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1-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ارزش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اندازه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گیری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هر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یک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از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این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ترکیبات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را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در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تشخیص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بیماریهای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مختلف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بیان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767F8"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نماید</w:t>
                            </w:r>
                            <w:r w:rsidR="000767F8" w:rsidRPr="000767F8"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  <w:t>.</w:t>
                            </w:r>
                          </w:p>
                          <w:p w:rsidR="00875AEB" w:rsidRPr="00E63D19" w:rsidRDefault="000767F8" w:rsidP="000767F8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2-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بتواند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استفاده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از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روشهای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متداول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نوین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آزمایشگاهی،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آزمایشات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مختلف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بیوشیمی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مایعات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بدن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را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انجام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767F8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دهد</w:t>
                            </w:r>
                            <w:r w:rsidRPr="000767F8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1554" id="Rounded Rectangle 19" o:spid="_x0000_s1034" style="position:absolute;left:0;text-align:left;margin-left:-32.25pt;margin-top:20.2pt;width:531.7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" fillcolor="#fbe4d5 [661]" strokecolor="#c00000" strokeweight="1pt">
                <v:stroke joinstyle="miter"/>
                <v:textbox>
                  <w:txbxContent>
                    <w:p w:rsidR="000767F8" w:rsidRPr="000767F8" w:rsidRDefault="00875AEB" w:rsidP="000767F8">
                      <w:pPr>
                        <w:jc w:val="right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0767F8" w:rsidRPr="000767F8">
                        <w:rPr>
                          <w:rtl/>
                        </w:rPr>
                        <w:t xml:space="preserve"> 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1-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ارزش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اندازه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گیری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هر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یک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از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این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ترکیبات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را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در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تشخیص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بیماریهای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مختلف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بیان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0767F8"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نماید</w:t>
                      </w:r>
                      <w:r w:rsidR="000767F8" w:rsidRPr="000767F8">
                        <w:rPr>
                          <w:rFonts w:cs="B Titr"/>
                          <w:color w:val="000000" w:themeColor="text1"/>
                          <w:lang w:bidi="fa-IR"/>
                        </w:rPr>
                        <w:t>.</w:t>
                      </w:r>
                    </w:p>
                    <w:p w:rsidR="00875AEB" w:rsidRPr="00E63D19" w:rsidRDefault="000767F8" w:rsidP="000767F8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2-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بتواند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استفاده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از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روشهای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متداول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نوین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آزمایشگاهی،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آزمایشات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مختلف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بیوشیمی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مایعات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بدن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را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انجام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0767F8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دهد</w:t>
                      </w:r>
                      <w:r w:rsidRPr="000767F8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  <w:p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D460B5">
      <w:pPr>
        <w:rPr>
          <w:rtl/>
          <w:lang w:bidi="fa-IR"/>
        </w:rPr>
      </w:pPr>
    </w:p>
    <w:p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002B87" w:rsidTr="00E365A2">
        <w:trPr>
          <w:trHeight w:val="333"/>
        </w:trPr>
        <w:tc>
          <w:tcPr>
            <w:tcW w:w="10530" w:type="dxa"/>
          </w:tcPr>
          <w:p w:rsidR="00002B87" w:rsidRPr="009A1759" w:rsidRDefault="00002B87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ایزوانزیم های الکالن فسفاتاز موجود در نمونه را به کمک حرارت اثر مهاری اوره و فنیل الانین تشخیص دهد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002B87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وانیل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مندلیک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اسید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نمونه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ادرار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آرمسترانگ اندازه گیری کند</w:t>
            </w:r>
          </w:p>
        </w:tc>
      </w:tr>
      <w:tr w:rsidR="00002B87" w:rsidTr="00A7331E">
        <w:trPr>
          <w:trHeight w:val="540"/>
        </w:trPr>
        <w:tc>
          <w:tcPr>
            <w:tcW w:w="10530" w:type="dxa"/>
          </w:tcPr>
          <w:p w:rsidR="00002B87" w:rsidRPr="009A1759" w:rsidRDefault="00002B87" w:rsidP="00A7331E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گزیلوز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برموآنیلین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331E" w:rsidRPr="009A1759">
              <w:rPr>
                <w:rFonts w:hint="cs"/>
                <w:b/>
                <w:bCs/>
                <w:rtl/>
              </w:rPr>
              <w:t xml:space="preserve"> 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اندازه</w:t>
            </w:r>
            <w:r w:rsidR="00A7331E"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گیری کنند</w:t>
            </w:r>
          </w:p>
          <w:p w:rsidR="00002B87" w:rsidRPr="009A1759" w:rsidRDefault="00002B87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02B87" w:rsidTr="00E365A2">
        <w:tc>
          <w:tcPr>
            <w:tcW w:w="10530" w:type="dxa"/>
          </w:tcPr>
          <w:p w:rsidR="00002B87" w:rsidRPr="009A1759" w:rsidRDefault="00002B87" w:rsidP="00A7331E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پروتئین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سرم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به کمک دستگاه </w:t>
            </w:r>
            <w:r w:rsidR="00A7331E" w:rsidRPr="009A1759">
              <w:rPr>
                <w:rFonts w:hint="cs"/>
                <w:b/>
                <w:bCs/>
                <w:rtl/>
              </w:rPr>
              <w:t xml:space="preserve"> 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الکتروفورز</w:t>
            </w:r>
            <w:r w:rsidR="00A7331E"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هلنا جدا سازی نماید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A7331E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از تکنیک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دیالیز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جهت  جدا سازی تشخیص نمونه مجهول  استفاده کنند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A7331E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بتوانند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  <w:r w:rsidR="00002B87" w:rsidRPr="009A1759">
              <w:rPr>
                <w:b/>
                <w:bCs/>
              </w:rPr>
              <w:t xml:space="preserve"> </w:t>
            </w:r>
            <w:proofErr w:type="spellStart"/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HbF</w:t>
            </w:r>
            <w:proofErr w:type="spellEnd"/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Alkaline denaturation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تعیین کنند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A7331E" w:rsidP="00002B87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بتوانند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اسیدآمینه مجهول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را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کمک 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TLC</w:t>
            </w:r>
            <w:r w:rsidRPr="009A1759">
              <w:rPr>
                <w:rFonts w:hint="cs"/>
                <w:b/>
                <w:bCs/>
                <w:rtl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شناسایی کنند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002B87" w:rsidP="00A7331E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HbA</w:t>
            </w:r>
            <w:r w:rsidRPr="009A1759">
              <w:rPr>
                <w:rFonts w:ascii="Arial" w:hAnsi="Arial" w:cs="B Zar"/>
                <w:b/>
                <w:bCs/>
                <w:sz w:val="24"/>
                <w:szCs w:val="24"/>
                <w:vertAlign w:val="subscript"/>
                <w:lang w:bidi="fa-IR"/>
              </w:rPr>
              <w:t>2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vertAlign w:val="subscript"/>
                <w:rtl/>
                <w:lang w:bidi="fa-IR"/>
              </w:rPr>
              <w:t xml:space="preserve"> را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روش کروماتوگرافی تعویض یونی </w:t>
            </w:r>
            <w:r w:rsidR="00A7331E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تعیین درصد کنند</w:t>
            </w:r>
          </w:p>
        </w:tc>
      </w:tr>
      <w:tr w:rsidR="00002B87" w:rsidTr="00E365A2">
        <w:tc>
          <w:tcPr>
            <w:tcW w:w="10530" w:type="dxa"/>
          </w:tcPr>
          <w:p w:rsidR="00002B87" w:rsidRPr="009A1759" w:rsidRDefault="00A7331E" w:rsidP="00A7331E">
            <w:pPr>
              <w:bidi/>
              <w:spacing w:line="380" w:lineRule="exact"/>
              <w:rPr>
                <w:rFonts w:ascii="Arial" w:hAnsi="Arial" w:cs="B Zar"/>
                <w:b/>
                <w:bCs/>
                <w:sz w:val="24"/>
                <w:szCs w:val="24"/>
                <w:rtl/>
                <w:lang w:bidi="fa-IR"/>
              </w:rPr>
            </w:pP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بتوانند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درصد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 xml:space="preserve"> HbA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vertAlign w:val="subscript"/>
                <w:lang w:bidi="fa-IR"/>
              </w:rPr>
              <w:t>1</w:t>
            </w:r>
            <w:r w:rsidR="00002B87" w:rsidRPr="009A1759">
              <w:rPr>
                <w:rFonts w:ascii="Arial" w:hAnsi="Arial" w:cs="B Zar"/>
                <w:b/>
                <w:bCs/>
                <w:sz w:val="24"/>
                <w:szCs w:val="24"/>
                <w:lang w:bidi="fa-IR"/>
              </w:rPr>
              <w:t>c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را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ه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 xml:space="preserve"> به </w:t>
            </w:r>
            <w:r w:rsidR="00002B87"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روش کروماتوگرافی تعویض یونی</w:t>
            </w:r>
            <w:r w:rsidRPr="009A1759">
              <w:rPr>
                <w:rFonts w:hint="cs"/>
                <w:b/>
                <w:bCs/>
                <w:rtl/>
              </w:rPr>
              <w:t xml:space="preserve"> </w:t>
            </w:r>
            <w:r w:rsidRPr="009A1759">
              <w:rPr>
                <w:rFonts w:ascii="Arial" w:hAnsi="Arial" w:cs="B Zar" w:hint="cs"/>
                <w:b/>
                <w:bCs/>
                <w:sz w:val="24"/>
                <w:szCs w:val="24"/>
                <w:rtl/>
                <w:lang w:bidi="fa-IR"/>
              </w:rPr>
              <w:t>تعیین کنند</w:t>
            </w:r>
          </w:p>
        </w:tc>
      </w:tr>
    </w:tbl>
    <w:p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5F0B77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تشخیص ایزوانزیم های الکالن فسفاتاز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دکتر کازرونی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گیری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وانیل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مندلیک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اسید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در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نمونه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ادرار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روش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آرمسترانگ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:rsidR="003F4C35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اندازه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گیری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گزیلوز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روش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برموآنیلین</w:t>
            </w:r>
          </w:p>
          <w:p w:rsidR="003F4C35" w:rsidRPr="00FC70F0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:rsidR="003F4C35" w:rsidRPr="00FC70F0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الکتروفورز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پروتئین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های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سرم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:rsidR="003F4C35" w:rsidRPr="00FC70F0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اشنایی با تکنیک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دیالیز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:rsidR="003F4C35" w:rsidRPr="00FC70F0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تعیین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BA00E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درصد</w:t>
            </w:r>
            <w:r>
              <w:t xml:space="preserve"> </w:t>
            </w:r>
            <w:proofErr w:type="spellStart"/>
            <w:r w:rsidRPr="00917D95">
              <w:rPr>
                <w:rFonts w:ascii="Arial" w:hAnsi="Arial" w:cs="B Zar"/>
                <w:sz w:val="24"/>
                <w:szCs w:val="24"/>
                <w:lang w:bidi="fa-IR"/>
              </w:rPr>
              <w:t>HbF</w:t>
            </w:r>
            <w:proofErr w:type="spellEnd"/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به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روش</w:t>
            </w:r>
            <w:r w:rsidRPr="00FC70F0">
              <w:rPr>
                <w:rFonts w:ascii="Arial" w:hAnsi="Arial" w:cs="B Zar"/>
                <w:sz w:val="24"/>
                <w:szCs w:val="24"/>
                <w:rtl/>
                <w:lang w:bidi="fa-IR"/>
              </w:rPr>
              <w:t xml:space="preserve"> </w:t>
            </w:r>
            <w:r w:rsidRPr="00FC70F0">
              <w:rPr>
                <w:rFonts w:ascii="Arial" w:hAnsi="Arial" w:cs="B Zar"/>
                <w:sz w:val="24"/>
                <w:szCs w:val="24"/>
                <w:lang w:bidi="fa-IR"/>
              </w:rPr>
              <w:t>Alkaline denaturation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شناسایی اسیدآمینه مجهول به کمک </w:t>
            </w:r>
            <w:r w:rsidRPr="003E5FE4">
              <w:rPr>
                <w:rFonts w:ascii="Arial" w:hAnsi="Arial" w:cs="B Zar"/>
                <w:sz w:val="24"/>
                <w:szCs w:val="24"/>
                <w:lang w:bidi="fa-IR"/>
              </w:rPr>
              <w:t>TLC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جداسازی </w:t>
            </w:r>
            <w:r w:rsidRPr="003E5FE4">
              <w:rPr>
                <w:rFonts w:ascii="Arial" w:hAnsi="Arial" w:cs="B Zar"/>
                <w:sz w:val="24"/>
                <w:szCs w:val="24"/>
                <w:lang w:bidi="fa-IR"/>
              </w:rPr>
              <w:t>HbA</w:t>
            </w:r>
            <w:r w:rsidRPr="003E5FE4">
              <w:rPr>
                <w:rFonts w:ascii="Arial" w:hAnsi="Arial" w:cs="B Zar"/>
                <w:b/>
                <w:bCs/>
                <w:sz w:val="24"/>
                <w:szCs w:val="24"/>
                <w:vertAlign w:val="subscript"/>
                <w:lang w:bidi="fa-IR"/>
              </w:rPr>
              <w:t>2</w:t>
            </w: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به روش کروماتوگرافی تعویض یونی 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bidi/>
              <w:spacing w:line="380" w:lineRule="exac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تعیین درصد</w:t>
            </w:r>
            <w:r w:rsidRPr="003E5FE4">
              <w:rPr>
                <w:rFonts w:ascii="Arial" w:hAnsi="Arial" w:cs="B Zar"/>
                <w:sz w:val="24"/>
                <w:szCs w:val="24"/>
                <w:lang w:bidi="fa-IR"/>
              </w:rPr>
              <w:t xml:space="preserve"> HbA</w:t>
            </w:r>
            <w:r w:rsidRPr="003E5FE4">
              <w:rPr>
                <w:rFonts w:ascii="Arial" w:hAnsi="Arial" w:cs="B Zar"/>
                <w:b/>
                <w:bCs/>
                <w:sz w:val="24"/>
                <w:szCs w:val="24"/>
                <w:vertAlign w:val="subscript"/>
                <w:lang w:bidi="fa-IR"/>
              </w:rPr>
              <w:t>1</w:t>
            </w:r>
            <w:r w:rsidRPr="003E5FE4">
              <w:rPr>
                <w:rFonts w:ascii="Arial" w:hAnsi="Arial" w:cs="B Zar"/>
                <w:sz w:val="24"/>
                <w:szCs w:val="24"/>
                <w:lang w:bidi="fa-IR"/>
              </w:rPr>
              <w:t>c</w:t>
            </w: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 xml:space="preserve"> به روش کروماتوگرافی تعویض یونی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  <w:tr w:rsidR="003F4C35" w:rsidTr="00457030">
        <w:tc>
          <w:tcPr>
            <w:tcW w:w="1620" w:type="dxa"/>
          </w:tcPr>
          <w:p w:rsidR="003F4C35" w:rsidRPr="005F0B77" w:rsidRDefault="003F4C35" w:rsidP="003F4C35">
            <w:pPr>
              <w:bidi/>
              <w:spacing w:line="380" w:lineRule="exact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6390" w:type="dxa"/>
          </w:tcPr>
          <w:p w:rsidR="003F4C35" w:rsidRPr="003E5FE4" w:rsidRDefault="003F4C35" w:rsidP="003F4C35">
            <w:pPr>
              <w:spacing w:line="380" w:lineRule="exact"/>
              <w:jc w:val="right"/>
              <w:rPr>
                <w:rFonts w:ascii="Arial" w:hAnsi="Arial" w:cs="B Zar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امتحان</w:t>
            </w:r>
          </w:p>
        </w:tc>
        <w:tc>
          <w:tcPr>
            <w:tcW w:w="2520" w:type="dxa"/>
          </w:tcPr>
          <w:p w:rsidR="003F4C35" w:rsidRPr="003E5FE4" w:rsidRDefault="003F4C35" w:rsidP="003F4C35">
            <w:pPr>
              <w:spacing w:line="380" w:lineRule="exact"/>
              <w:jc w:val="center"/>
              <w:rPr>
                <w:rFonts w:ascii="Arial" w:hAnsi="Arial" w:cs="B Zar"/>
                <w:sz w:val="24"/>
                <w:szCs w:val="24"/>
                <w:lang w:bidi="fa-IR"/>
              </w:rPr>
            </w:pPr>
            <w:r w:rsidRPr="003E5FE4">
              <w:rPr>
                <w:rFonts w:ascii="Arial" w:hAnsi="Arial" w:cs="B Zar" w:hint="cs"/>
                <w:sz w:val="24"/>
                <w:szCs w:val="24"/>
                <w:rtl/>
                <w:lang w:bidi="fa-IR"/>
              </w:rPr>
              <w:t>"            "</w:t>
            </w:r>
          </w:p>
        </w:tc>
      </w:tr>
    </w:tbl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3F4C35" w:rsidRDefault="003F4C35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5B423D" w:rsidP="00AB17CB">
      <w:pPr>
        <w:jc w:val="right"/>
        <w:rPr>
          <w:rtl/>
          <w:lang w:bidi="fa-IR"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838C75B" wp14:editId="2544B23F">
                <wp:simplePos x="0" y="0"/>
                <wp:positionH relativeFrom="column">
                  <wp:posOffset>-504825</wp:posOffset>
                </wp:positionH>
                <wp:positionV relativeFrom="paragraph">
                  <wp:posOffset>-5715</wp:posOffset>
                </wp:positionV>
                <wp:extent cx="7019925" cy="8143875"/>
                <wp:effectExtent l="0" t="0" r="28575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8143875"/>
                          <a:chOff x="-38100" y="0"/>
                          <a:chExt cx="7019925" cy="8143875"/>
                        </a:xfrm>
                      </wpg:grpSpPr>
                      <wps:wsp>
                        <wps:cNvPr id="24" name="Rounded Rectangle 24"/>
                        <wps:cNvSpPr/>
                        <wps:spPr>
                          <a:xfrm>
                            <a:off x="123825" y="1857375"/>
                            <a:ext cx="6800850" cy="146685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وسایل کمک آموزشی:</w:t>
                              </w:r>
                            </w:p>
                            <w:p w:rsidR="005B423D" w:rsidRPr="00197BB6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-    </w:t>
                              </w:r>
                              <w:r w:rsidR="00197BB6"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پاورپوینت</w:t>
                              </w:r>
                              <w:r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                    </w:t>
                              </w:r>
                            </w:p>
                            <w:p w:rsidR="005B423D" w:rsidRPr="00197BB6" w:rsidRDefault="005B423D" w:rsidP="00197BB6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  <w:r w:rsidR="00197BB6"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فیلم</w:t>
                              </w:r>
                            </w:p>
                            <w:p w:rsidR="005B423D" w:rsidRPr="00197BB6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 w:rsidRPr="00197BB6">
                                <w:rPr>
                                  <w:rFonts w:cs="B Mitra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-</w:t>
                              </w:r>
                            </w:p>
                            <w:p w:rsidR="005B423D" w:rsidRPr="009D4F57" w:rsidRDefault="005B423D" w:rsidP="005B423D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  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66675" y="3676650"/>
                            <a:ext cx="6915150" cy="1466850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 (های)  ارزشیابی های دوره:</w:t>
                              </w:r>
                            </w:p>
                            <w:p w:rsidR="002C2B46" w:rsidRPr="002C2B46" w:rsidRDefault="005B423D" w:rsidP="002C2B46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rPr>
                                  <w:rFonts w:ascii="Calibri" w:eastAsia="Calibri" w:hAnsi="Calibri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2C2B46" w:rsidRPr="002C2B46">
                                <w:rPr>
                                  <w:rFonts w:ascii="Calibri" w:eastAsia="Calibri" w:hAnsi="Calibri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امتحان تئوری عملی</w:t>
                              </w:r>
                            </w:p>
                            <w:p w:rsidR="002C2B46" w:rsidRPr="002C2B46" w:rsidRDefault="002C2B46" w:rsidP="002C2B46">
                              <w:pPr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rPr>
                                  <w:rFonts w:ascii="Calibri" w:eastAsia="Calibri" w:hAnsi="Calibri"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2C2B46">
                                <w:rPr>
                                  <w:rFonts w:ascii="Calibri" w:eastAsia="Calibri" w:hAnsi="Calibri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امتحان عملی</w:t>
                              </w:r>
                            </w:p>
                            <w:p w:rsidR="005B423D" w:rsidRDefault="002C2B46" w:rsidP="00197BB6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bidi/>
                                <w:spacing w:after="0" w:line="240" w:lineRule="auto"/>
                                <w:rPr>
                                  <w:rtl/>
                                  <w:lang w:bidi="fa-IR"/>
                                </w:rPr>
                              </w:pPr>
                              <w:r w:rsidRPr="00197BB6">
                                <w:rPr>
                                  <w:rFonts w:ascii="Calibri" w:eastAsia="Calibri" w:hAnsi="Calibri"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کار کلاسی در طول ترم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-38100" y="5591175"/>
                            <a:ext cx="6991350" cy="25527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منابع مورد استفاده (فارسی و انگلیسی):</w:t>
                              </w:r>
                            </w:p>
                            <w:p w:rsidR="005B423D" w:rsidRDefault="005B423D" w:rsidP="00953C2B">
                              <w:pPr>
                                <w:spacing w:after="0" w:line="240" w:lineRule="auto"/>
                                <w:jc w:val="right"/>
                                <w:rPr>
                                  <w:rtl/>
                                  <w:lang w:bidi="fa-IR"/>
                                </w:rPr>
                              </w:pPr>
                              <w:r w:rsidRPr="009D4F57">
                                <w:rPr>
                                  <w:rFonts w:cs="B Mitra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    </w:t>
                              </w:r>
                              <w:r w:rsidR="00953C2B" w:rsidRPr="00953C2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  <w:t xml:space="preserve">- </w:t>
                              </w:r>
                              <w:proofErr w:type="spellStart"/>
                              <w:r w:rsidR="00953C2B" w:rsidRPr="00953C2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  <w:t>Burtis</w:t>
                              </w:r>
                              <w:proofErr w:type="spellEnd"/>
                              <w:r w:rsidR="00953C2B" w:rsidRPr="00953C2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  <w:t xml:space="preserve"> CA. </w:t>
                              </w:r>
                              <w:proofErr w:type="spellStart"/>
                              <w:r w:rsidR="00953C2B" w:rsidRPr="00953C2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  <w:t>Tietz</w:t>
                              </w:r>
                              <w:proofErr w:type="spellEnd"/>
                              <w:r w:rsidR="00953C2B" w:rsidRPr="00953C2B">
                                <w:rPr>
                                  <w:rFonts w:cs="B Mitra"/>
                                  <w:b/>
                                  <w:bCs/>
                                  <w:color w:val="000000" w:themeColor="text1"/>
                                  <w:lang w:bidi="fa-IR"/>
                                </w:rPr>
                                <w:t xml:space="preserve"> Textbook of Clinical Chemistry and Molecular Diagnosis. Elsevier Saunders (Latest edition)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88135" y="0"/>
                            <a:ext cx="6788915" cy="1696598"/>
                          </a:xfrm>
                          <a:prstGeom prst="round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B423D" w:rsidRDefault="005B423D" w:rsidP="005B423D">
                              <w:pPr>
                                <w:bidi/>
                                <w:spacing w:line="240" w:lineRule="auto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شیوه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(های)</w:t>
                              </w:r>
                              <w:r w:rsidRPr="00A112A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تدریس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</w:p>
                            <w:p w:rsidR="00CD551F" w:rsidRPr="00B65FDC" w:rsidRDefault="00CD551F" w:rsidP="00CD551F">
                              <w:pPr>
                                <w:bidi/>
                                <w:spacing w:after="0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 xml:space="preserve">- 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سخنران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  <w:p w:rsidR="00CD551F" w:rsidRPr="00B65FDC" w:rsidRDefault="00CD551F" w:rsidP="00CD551F">
                              <w:pPr>
                                <w:bidi/>
                                <w:spacing w:after="0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 xml:space="preserve">- 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نما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 xml:space="preserve"> (</w:t>
                              </w:r>
                              <w:proofErr w:type="gramStart"/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demonstration )</w:t>
                              </w:r>
                              <w:proofErr w:type="gramEnd"/>
                            </w:p>
                            <w:p w:rsidR="005B423D" w:rsidRPr="009D4F57" w:rsidRDefault="00CD551F" w:rsidP="00CD551F">
                              <w:pPr>
                                <w:spacing w:after="0" w:line="240" w:lineRule="auto"/>
                                <w:jc w:val="right"/>
                                <w:rPr>
                                  <w:rFonts w:cs="B Mitra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- ارائه 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prelab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 بصورت مجاز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توسط پاورپو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نت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صداگذار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شده همراه با بارگذار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ف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لم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آزما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بصورت نما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 w:hint="eastAsi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B65FDC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lang w:bidi="fa-IR"/>
                                </w:rPr>
                                <w:t>demonstration</w:t>
                              </w:r>
                              <w:r w:rsidRPr="00B65FDC"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 در سامانه</w:t>
                              </w: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rtl/>
                                  <w:lang w:bidi="fa-IR"/>
                                </w:rPr>
                              </w:pPr>
                            </w:p>
                            <w:p w:rsidR="005B423D" w:rsidRDefault="005B423D" w:rsidP="005B423D">
                              <w:pPr>
                                <w:jc w:val="center"/>
                                <w:rPr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8C75B" id="Group 1" o:spid="_x0000_s1035" style="position:absolute;left:0;text-align:left;margin-left:-39.75pt;margin-top:-.45pt;width:552.75pt;height:641.25pt;z-index:251671552;mso-width-relative:margin;mso-height-relative:margin" coordorigin="-381" coordsize="70199,81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">
                <v:roundrect id="Rounded Rectangle 24" o:spid="_x0000_s1036" style="position:absolute;left:1238;top:18573;width:68008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وسایل کمک آموزشی:</w:t>
                        </w:r>
                      </w:p>
                      <w:p w:rsidR="005B423D" w:rsidRPr="00197BB6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bookmarkStart w:id="1" w:name="_GoBack"/>
                        <w:r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-    </w:t>
                        </w:r>
                        <w:r w:rsidR="00197BB6"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پاورپوینت</w:t>
                        </w:r>
                        <w:r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  </w:t>
                        </w:r>
                        <w:bookmarkEnd w:id="1"/>
                        <w:r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 xml:space="preserve">                </w:t>
                        </w:r>
                      </w:p>
                      <w:p w:rsidR="005B423D" w:rsidRPr="00197BB6" w:rsidRDefault="005B423D" w:rsidP="00197BB6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-</w:t>
                        </w:r>
                        <w:r w:rsidR="00197BB6"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فیلم</w:t>
                        </w:r>
                      </w:p>
                      <w:p w:rsidR="005B423D" w:rsidRPr="00197BB6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197BB6">
                          <w:rPr>
                            <w:rFonts w:cs="B Mitra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fa-IR"/>
                          </w:rPr>
                          <w:t>-</w:t>
                        </w:r>
                      </w:p>
                      <w:p w:rsidR="005B423D" w:rsidRPr="009D4F57" w:rsidRDefault="005B423D" w:rsidP="005B423D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  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5" o:spid="_x0000_s1037" style="position:absolute;left:666;top:36766;width:69152;height:146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 (های)  ارزشیابی های دوره:</w:t>
                        </w:r>
                      </w:p>
                      <w:p w:rsidR="002C2B46" w:rsidRPr="002C2B46" w:rsidRDefault="005B423D" w:rsidP="002C2B46">
                        <w:pPr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rPr>
                            <w:rFonts w:ascii="Calibri" w:eastAsia="Calibri" w:hAnsi="Calibri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2C2B46" w:rsidRPr="002C2B46">
                          <w:rPr>
                            <w:rFonts w:ascii="Calibri" w:eastAsia="Calibri" w:hAnsi="Calibri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امتحان تئوری عملی</w:t>
                        </w:r>
                      </w:p>
                      <w:p w:rsidR="002C2B46" w:rsidRPr="002C2B46" w:rsidRDefault="002C2B46" w:rsidP="002C2B46">
                        <w:pPr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rPr>
                            <w:rFonts w:ascii="Calibri" w:eastAsia="Calibri" w:hAnsi="Calibri"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2C2B46">
                          <w:rPr>
                            <w:rFonts w:ascii="Calibri" w:eastAsia="Calibri" w:hAnsi="Calibri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امتحان عملی</w:t>
                        </w:r>
                      </w:p>
                      <w:p w:rsidR="005B423D" w:rsidRDefault="002C2B46" w:rsidP="00197BB6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bidi/>
                          <w:spacing w:after="0" w:line="240" w:lineRule="auto"/>
                          <w:rPr>
                            <w:rtl/>
                            <w:lang w:bidi="fa-IR"/>
                          </w:rPr>
                        </w:pPr>
                        <w:r w:rsidRPr="00197BB6">
                          <w:rPr>
                            <w:rFonts w:ascii="Calibri" w:eastAsia="Calibri" w:hAnsi="Calibri"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کار کلاسی در طول ترم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6" o:spid="_x0000_s1038" style="position:absolute;left:-381;top:55911;width:69913;height:2552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" fillcolor="#fbe4d5 [661]" strokecolor="#c45911 [2405]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منابع مورد استفاده (فارسی و انگلیسی):</w:t>
                        </w:r>
                      </w:p>
                      <w:p w:rsidR="005B423D" w:rsidRDefault="005B423D" w:rsidP="00953C2B">
                        <w:pPr>
                          <w:spacing w:after="0" w:line="240" w:lineRule="auto"/>
                          <w:jc w:val="right"/>
                          <w:rPr>
                            <w:rtl/>
                            <w:lang w:bidi="fa-IR"/>
                          </w:rPr>
                        </w:pPr>
                        <w:r w:rsidRPr="009D4F57">
                          <w:rPr>
                            <w:rFonts w:cs="B Mitra" w:hint="cs"/>
                            <w:color w:val="000000" w:themeColor="text1"/>
                            <w:rtl/>
                            <w:lang w:bidi="fa-IR"/>
                          </w:rPr>
                          <w:t xml:space="preserve">-     </w:t>
                        </w:r>
                        <w:r w:rsidR="00953C2B" w:rsidRPr="00953C2B">
                          <w:rPr>
                            <w:rFonts w:cs="B Mitra"/>
                            <w:b/>
                            <w:bCs/>
                            <w:color w:val="000000" w:themeColor="text1"/>
                            <w:lang w:bidi="fa-IR"/>
                          </w:rPr>
                          <w:t xml:space="preserve">- </w:t>
                        </w:r>
                        <w:proofErr w:type="spellStart"/>
                        <w:r w:rsidR="00953C2B" w:rsidRPr="00953C2B">
                          <w:rPr>
                            <w:rFonts w:cs="B Mitra"/>
                            <w:b/>
                            <w:bCs/>
                            <w:color w:val="000000" w:themeColor="text1"/>
                            <w:lang w:bidi="fa-IR"/>
                          </w:rPr>
                          <w:t>Burtis</w:t>
                        </w:r>
                        <w:proofErr w:type="spellEnd"/>
                        <w:r w:rsidR="00953C2B" w:rsidRPr="00953C2B">
                          <w:rPr>
                            <w:rFonts w:cs="B Mitra"/>
                            <w:b/>
                            <w:bCs/>
                            <w:color w:val="000000" w:themeColor="text1"/>
                            <w:lang w:bidi="fa-IR"/>
                          </w:rPr>
                          <w:t xml:space="preserve"> CA. </w:t>
                        </w:r>
                        <w:proofErr w:type="spellStart"/>
                        <w:r w:rsidR="00953C2B" w:rsidRPr="00953C2B">
                          <w:rPr>
                            <w:rFonts w:cs="B Mitra"/>
                            <w:b/>
                            <w:bCs/>
                            <w:color w:val="000000" w:themeColor="text1"/>
                            <w:lang w:bidi="fa-IR"/>
                          </w:rPr>
                          <w:t>Tietz</w:t>
                        </w:r>
                        <w:proofErr w:type="spellEnd"/>
                        <w:r w:rsidR="00953C2B" w:rsidRPr="00953C2B">
                          <w:rPr>
                            <w:rFonts w:cs="B Mitra"/>
                            <w:b/>
                            <w:bCs/>
                            <w:color w:val="000000" w:themeColor="text1"/>
                            <w:lang w:bidi="fa-IR"/>
                          </w:rPr>
                          <w:t xml:space="preserve"> Textbook of Clinical Chemistry and Molecular Diagnosis. Elsevier Saunders (Latest edition)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22" o:spid="_x0000_s1039" style="position:absolute;left:881;width:67889;height:16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" fillcolor="#dae3f3" strokecolor="#41719c" strokeweight="1pt">
                  <v:stroke joinstyle="miter"/>
                  <v:textbox>
                    <w:txbxContent>
                      <w:p w:rsidR="005B423D" w:rsidRDefault="005B423D" w:rsidP="005B423D">
                        <w:pPr>
                          <w:bidi/>
                          <w:spacing w:line="240" w:lineRule="auto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شیوه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(های)</w:t>
                        </w:r>
                        <w:r w:rsidRPr="00A112A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تدریس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</w:p>
                      <w:p w:rsidR="00CD551F" w:rsidRPr="00B65FDC" w:rsidRDefault="00CD551F" w:rsidP="00CD551F">
                        <w:pPr>
                          <w:bidi/>
                          <w:spacing w:after="0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 xml:space="preserve">- 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سخنران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</w:p>
                      <w:p w:rsidR="00CD551F" w:rsidRPr="00B65FDC" w:rsidRDefault="00CD551F" w:rsidP="00CD551F">
                        <w:pPr>
                          <w:bidi/>
                          <w:spacing w:after="0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 xml:space="preserve">- 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نما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 xml:space="preserve"> (</w:t>
                        </w:r>
                        <w:proofErr w:type="gramStart"/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demonstration )</w:t>
                        </w:r>
                        <w:proofErr w:type="gramEnd"/>
                      </w:p>
                      <w:p w:rsidR="005B423D" w:rsidRPr="009D4F57" w:rsidRDefault="00CD551F" w:rsidP="00CD551F">
                        <w:pPr>
                          <w:spacing w:after="0" w:line="240" w:lineRule="auto"/>
                          <w:jc w:val="right"/>
                          <w:rPr>
                            <w:rFonts w:cs="B Mitra"/>
                            <w:color w:val="000000" w:themeColor="text1"/>
                            <w:rtl/>
                            <w:lang w:bidi="fa-IR"/>
                          </w:rPr>
                        </w:pP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- ارائه 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prelab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 بصورت مجاز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توسط پاورپو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نت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صداگذار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شده همراه با بارگذار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ف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لم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آزما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بصورت نما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 w:hint="eastAsia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ش</w:t>
                        </w:r>
                        <w:r w:rsidRPr="00B65FDC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  <w:t>demonstration</w:t>
                        </w:r>
                        <w:r w:rsidRPr="00B65FDC"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 xml:space="preserve">  در سامانه</w:t>
                        </w:r>
                      </w:p>
                      <w:p w:rsidR="005B423D" w:rsidRDefault="005B423D" w:rsidP="005B423D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5B423D" w:rsidRDefault="005B423D" w:rsidP="005B423D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Default="00AB17CB" w:rsidP="00AB17CB">
      <w:pPr>
        <w:jc w:val="right"/>
        <w:rPr>
          <w:rtl/>
          <w:lang w:bidi="fa-IR"/>
        </w:rPr>
      </w:pPr>
    </w:p>
    <w:p w:rsidR="00AB17CB" w:rsidRPr="00DD53B5" w:rsidRDefault="00AB17CB" w:rsidP="00AB17CB">
      <w:pPr>
        <w:jc w:val="right"/>
        <w:rPr>
          <w:rtl/>
          <w:lang w:bidi="fa-IR"/>
        </w:rPr>
      </w:pPr>
    </w:p>
    <w:sectPr w:rsidR="00AB17CB" w:rsidRPr="00DD53B5" w:rsidSect="00452A7C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F6" w:rsidRDefault="007C04F6" w:rsidP="00DD53B5">
      <w:pPr>
        <w:spacing w:after="0" w:line="240" w:lineRule="auto"/>
      </w:pPr>
      <w:r>
        <w:separator/>
      </w:r>
    </w:p>
  </w:endnote>
  <w:endnote w:type="continuationSeparator" w:id="0">
    <w:p w:rsidR="007C04F6" w:rsidRDefault="007C04F6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F6" w:rsidRDefault="007C04F6" w:rsidP="00DD53B5">
      <w:pPr>
        <w:spacing w:after="0" w:line="240" w:lineRule="auto"/>
      </w:pPr>
      <w:r>
        <w:separator/>
      </w:r>
    </w:p>
  </w:footnote>
  <w:footnote w:type="continuationSeparator" w:id="0">
    <w:p w:rsidR="007C04F6" w:rsidRDefault="007C04F6" w:rsidP="00DD53B5">
      <w:pPr>
        <w:spacing w:after="0" w:line="240" w:lineRule="auto"/>
      </w:pPr>
      <w:r>
        <w:continuationSeparator/>
      </w:r>
    </w:p>
  </w:footnote>
  <w:footnote w:id="1">
    <w:p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B5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5866404</wp:posOffset>
          </wp:positionH>
          <wp:positionV relativeFrom="paragraph">
            <wp:posOffset>-121285</wp:posOffset>
          </wp:positionV>
          <wp:extent cx="881282" cy="923925"/>
          <wp:effectExtent l="0" t="0" r="0" b="0"/>
          <wp:wrapTight wrapText="bothSides">
            <wp:wrapPolygon edited="0">
              <wp:start x="0" y="0"/>
              <wp:lineTo x="0" y="20932"/>
              <wp:lineTo x="21024" y="20932"/>
              <wp:lineTo x="2102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82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:rsidR="005B423D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5B423D" w:rsidRPr="00DD53B5" w:rsidRDefault="005B423D" w:rsidP="005B423D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61D6F"/>
    <w:multiLevelType w:val="hybridMultilevel"/>
    <w:tmpl w:val="6BA8786E"/>
    <w:lvl w:ilvl="0" w:tplc="76CAC0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FA"/>
    <w:rsid w:val="00002B87"/>
    <w:rsid w:val="0004324A"/>
    <w:rsid w:val="00047A32"/>
    <w:rsid w:val="000767F8"/>
    <w:rsid w:val="000772F0"/>
    <w:rsid w:val="00085030"/>
    <w:rsid w:val="00135658"/>
    <w:rsid w:val="0017349D"/>
    <w:rsid w:val="0018231C"/>
    <w:rsid w:val="0019152D"/>
    <w:rsid w:val="00197BB6"/>
    <w:rsid w:val="001F2A86"/>
    <w:rsid w:val="00221868"/>
    <w:rsid w:val="002671D5"/>
    <w:rsid w:val="00295CD4"/>
    <w:rsid w:val="002C2B46"/>
    <w:rsid w:val="002E6B8C"/>
    <w:rsid w:val="00324BD8"/>
    <w:rsid w:val="003456A5"/>
    <w:rsid w:val="00396AED"/>
    <w:rsid w:val="003A1C90"/>
    <w:rsid w:val="003C1667"/>
    <w:rsid w:val="003E04EE"/>
    <w:rsid w:val="003E38FF"/>
    <w:rsid w:val="003E45FB"/>
    <w:rsid w:val="003F4C35"/>
    <w:rsid w:val="00423658"/>
    <w:rsid w:val="00436932"/>
    <w:rsid w:val="00452A7C"/>
    <w:rsid w:val="004B2C20"/>
    <w:rsid w:val="004E041D"/>
    <w:rsid w:val="004E5BDA"/>
    <w:rsid w:val="00511A84"/>
    <w:rsid w:val="00515943"/>
    <w:rsid w:val="0054598B"/>
    <w:rsid w:val="0055706A"/>
    <w:rsid w:val="005A4E20"/>
    <w:rsid w:val="005B423D"/>
    <w:rsid w:val="00627BFA"/>
    <w:rsid w:val="0067019F"/>
    <w:rsid w:val="006A7D14"/>
    <w:rsid w:val="006C5CAF"/>
    <w:rsid w:val="007447E8"/>
    <w:rsid w:val="00773121"/>
    <w:rsid w:val="007C04F6"/>
    <w:rsid w:val="00801839"/>
    <w:rsid w:val="00822E02"/>
    <w:rsid w:val="00857FEB"/>
    <w:rsid w:val="00875AEB"/>
    <w:rsid w:val="00891F96"/>
    <w:rsid w:val="008C2B29"/>
    <w:rsid w:val="00906B70"/>
    <w:rsid w:val="00945D59"/>
    <w:rsid w:val="00953C2B"/>
    <w:rsid w:val="00992D7D"/>
    <w:rsid w:val="009A1759"/>
    <w:rsid w:val="009D4F57"/>
    <w:rsid w:val="00A041DB"/>
    <w:rsid w:val="00A05448"/>
    <w:rsid w:val="00A112AD"/>
    <w:rsid w:val="00A131E8"/>
    <w:rsid w:val="00A54866"/>
    <w:rsid w:val="00A54869"/>
    <w:rsid w:val="00A7331E"/>
    <w:rsid w:val="00AB17CB"/>
    <w:rsid w:val="00AD524D"/>
    <w:rsid w:val="00AE49DB"/>
    <w:rsid w:val="00B14375"/>
    <w:rsid w:val="00BB4B56"/>
    <w:rsid w:val="00C673E0"/>
    <w:rsid w:val="00CD551F"/>
    <w:rsid w:val="00D010DC"/>
    <w:rsid w:val="00D207DF"/>
    <w:rsid w:val="00D3166C"/>
    <w:rsid w:val="00D460B5"/>
    <w:rsid w:val="00D63F38"/>
    <w:rsid w:val="00DA36CA"/>
    <w:rsid w:val="00DB1C77"/>
    <w:rsid w:val="00DB6E54"/>
    <w:rsid w:val="00DD53B5"/>
    <w:rsid w:val="00E5075D"/>
    <w:rsid w:val="00E63D19"/>
    <w:rsid w:val="00E80B16"/>
    <w:rsid w:val="00E87964"/>
    <w:rsid w:val="00EB3FCD"/>
    <w:rsid w:val="00ED27C8"/>
    <w:rsid w:val="00F37171"/>
    <w:rsid w:val="00F50C93"/>
    <w:rsid w:val="00F51452"/>
    <w:rsid w:val="00F52EEF"/>
    <w:rsid w:val="00F751A8"/>
    <w:rsid w:val="00F80231"/>
    <w:rsid w:val="00FB7125"/>
    <w:rsid w:val="00FC21B1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38399"/>
  <w15:docId w15:val="{6CAA0B7D-287A-4356-A618-05E308E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C775-A268-41E6-BAD7-41317AB9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faranak kazerouni</cp:lastModifiedBy>
  <cp:revision>16</cp:revision>
  <dcterms:created xsi:type="dcterms:W3CDTF">2022-11-01T04:31:00Z</dcterms:created>
  <dcterms:modified xsi:type="dcterms:W3CDTF">2025-11-01T07:38:00Z</dcterms:modified>
</cp:coreProperties>
</file>